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84" w:rsidRDefault="00AD7101" w:rsidP="00121A84">
      <w:pPr>
        <w:shd w:val="clear" w:color="auto" w:fill="FFFFFF"/>
        <w:tabs>
          <w:tab w:val="left" w:pos="1037"/>
        </w:tabs>
        <w:spacing w:after="0" w:line="240" w:lineRule="auto"/>
        <w:ind w:left="691"/>
        <w:jc w:val="center"/>
        <w:rPr>
          <w:rFonts w:ascii="Times New Roman" w:hAnsi="Times New Roman"/>
          <w:b/>
          <w:spacing w:val="-2"/>
          <w:sz w:val="28"/>
          <w:szCs w:val="28"/>
        </w:rPr>
      </w:pPr>
      <w:bookmarkStart w:id="0" w:name="_Hlk137016673"/>
      <w:r>
        <w:rPr>
          <w:rFonts w:ascii="Times New Roman" w:hAnsi="Times New Roman"/>
          <w:b/>
          <w:spacing w:val="-2"/>
          <w:sz w:val="28"/>
          <w:szCs w:val="28"/>
        </w:rPr>
        <w:t>Продовження теми 5 «</w:t>
      </w:r>
      <w:r w:rsidR="00121A84" w:rsidRPr="00121A84">
        <w:rPr>
          <w:rFonts w:ascii="Times New Roman" w:hAnsi="Times New Roman"/>
          <w:b/>
          <w:spacing w:val="-2"/>
          <w:sz w:val="28"/>
          <w:szCs w:val="28"/>
        </w:rPr>
        <w:t>Облік сільськогосподарської продукції та поточних біологічних активів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» </w:t>
      </w:r>
      <w:r w:rsidR="0016179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(</w:t>
      </w:r>
      <w:r w:rsidR="0016179C">
        <w:rPr>
          <w:rFonts w:ascii="Times New Roman" w:hAnsi="Times New Roman"/>
          <w:b/>
          <w:spacing w:val="-2"/>
          <w:sz w:val="28"/>
          <w:szCs w:val="28"/>
        </w:rPr>
        <w:t>6</w:t>
      </w:r>
      <w:r w:rsidR="00EA5AF1">
        <w:rPr>
          <w:rFonts w:ascii="Times New Roman" w:hAnsi="Times New Roman"/>
          <w:b/>
          <w:spacing w:val="-2"/>
          <w:sz w:val="28"/>
          <w:szCs w:val="28"/>
        </w:rPr>
        <w:t xml:space="preserve"> - 9</w:t>
      </w:r>
      <w:r w:rsidR="0016179C">
        <w:rPr>
          <w:rFonts w:ascii="Times New Roman" w:hAnsi="Times New Roman"/>
          <w:b/>
          <w:spacing w:val="-2"/>
          <w:sz w:val="28"/>
          <w:szCs w:val="28"/>
        </w:rPr>
        <w:t xml:space="preserve"> питання</w:t>
      </w:r>
      <w:r w:rsidR="00121A84">
        <w:rPr>
          <w:rFonts w:ascii="Times New Roman" w:hAnsi="Times New Roman"/>
          <w:b/>
          <w:spacing w:val="-2"/>
          <w:sz w:val="28"/>
          <w:szCs w:val="28"/>
        </w:rPr>
        <w:t>)</w:t>
      </w:r>
    </w:p>
    <w:bookmarkEnd w:id="0"/>
    <w:p w:rsidR="00121A84" w:rsidRPr="00121A84" w:rsidRDefault="00121A84" w:rsidP="00121A84">
      <w:pPr>
        <w:shd w:val="clear" w:color="auto" w:fill="FFFFFF"/>
        <w:tabs>
          <w:tab w:val="left" w:pos="1037"/>
        </w:tabs>
        <w:spacing w:after="0" w:line="240" w:lineRule="auto"/>
        <w:ind w:left="691"/>
        <w:jc w:val="center"/>
        <w:rPr>
          <w:rFonts w:ascii="Times New Roman" w:hAnsi="Times New Roman"/>
          <w:b/>
          <w:sz w:val="28"/>
          <w:szCs w:val="28"/>
        </w:rPr>
      </w:pPr>
    </w:p>
    <w:p w:rsidR="0009029F" w:rsidRDefault="00121A84" w:rsidP="0009029F">
      <w:pPr>
        <w:shd w:val="clear" w:color="auto" w:fill="FFFFFF"/>
        <w:spacing w:after="0" w:line="240" w:lineRule="auto"/>
        <w:ind w:left="567" w:right="22"/>
        <w:jc w:val="center"/>
        <w:rPr>
          <w:rFonts w:ascii="Times New Roman" w:hAnsi="Times New Roman"/>
          <w:b/>
          <w:spacing w:val="7"/>
          <w:sz w:val="28"/>
          <w:szCs w:val="28"/>
        </w:rPr>
      </w:pPr>
      <w:r w:rsidRPr="00121A84">
        <w:rPr>
          <w:rFonts w:ascii="Times New Roman" w:hAnsi="Times New Roman"/>
          <w:b/>
          <w:spacing w:val="7"/>
          <w:sz w:val="28"/>
          <w:szCs w:val="28"/>
        </w:rPr>
        <w:t>6. Поняття, порядок визн</w:t>
      </w:r>
      <w:r>
        <w:rPr>
          <w:rFonts w:ascii="Times New Roman" w:hAnsi="Times New Roman"/>
          <w:b/>
          <w:spacing w:val="7"/>
          <w:sz w:val="28"/>
          <w:szCs w:val="28"/>
        </w:rPr>
        <w:t>ання і види біологічних активів</w:t>
      </w:r>
    </w:p>
    <w:p w:rsidR="00121A84" w:rsidRDefault="00121A84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Біологічний актив – </w:t>
      </w:r>
      <w:r>
        <w:rPr>
          <w:rFonts w:ascii="Times New Roman" w:hAnsi="Times New Roman"/>
          <w:spacing w:val="7"/>
          <w:sz w:val="28"/>
          <w:szCs w:val="28"/>
        </w:rPr>
        <w:t xml:space="preserve">це тварина або рослина, яка в процесі біологічних перетворень здатна давати сільськогосподарську продукцію та додаткові біологічні активи, а також приносити в інший спосіб економічні вигоди. </w:t>
      </w:r>
    </w:p>
    <w:p w:rsidR="00121A84" w:rsidRDefault="00121A84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Біологічним активом може бути визнана будь-яка рослина або тварина, на утримання або вирощування якої спрямована діяльність підприємства.</w:t>
      </w:r>
    </w:p>
    <w:p w:rsidR="00121A84" w:rsidRDefault="00121A84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Біологічні перетворення (трансформація) – </w:t>
      </w:r>
      <w:r>
        <w:rPr>
          <w:rFonts w:ascii="Times New Roman" w:hAnsi="Times New Roman"/>
          <w:spacing w:val="7"/>
          <w:sz w:val="28"/>
          <w:szCs w:val="28"/>
        </w:rPr>
        <w:t>це процес якісних і кількісних змін біологічних активів.</w:t>
      </w:r>
    </w:p>
    <w:p w:rsidR="00121A84" w:rsidRDefault="00121A84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Додаткові біологічні активи – </w:t>
      </w:r>
      <w:r>
        <w:rPr>
          <w:rFonts w:ascii="Times New Roman" w:hAnsi="Times New Roman"/>
          <w:spacing w:val="7"/>
          <w:sz w:val="28"/>
          <w:szCs w:val="28"/>
        </w:rPr>
        <w:t>біологічні активи, одержані в процесі біологічних перетворень.</w:t>
      </w:r>
    </w:p>
    <w:p w:rsidR="00121A84" w:rsidRDefault="00121A84" w:rsidP="0009029F">
      <w:pPr>
        <w:shd w:val="clear" w:color="auto" w:fill="FFFFFF"/>
        <w:spacing w:after="0" w:line="240" w:lineRule="auto"/>
        <w:ind w:right="22" w:firstLine="851"/>
        <w:jc w:val="center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Ознаки визнання біологічних активів:</w:t>
      </w:r>
    </w:p>
    <w:p w:rsidR="00121A84" w:rsidRDefault="00121A84" w:rsidP="0009029F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підприємству перейшли ризики і вигоди, пов’язані з правом власності на біологічні активи;</w:t>
      </w:r>
    </w:p>
    <w:p w:rsidR="00121A84" w:rsidRDefault="000E0645" w:rsidP="0009029F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підприємство здійснює управління біологічним активом або процесом його біологічних перетворень та контроль за його використанням;</w:t>
      </w:r>
    </w:p>
    <w:p w:rsidR="000E0645" w:rsidRDefault="000E0645" w:rsidP="0009029F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є впевненість, що підприємство в майбутньому отримає економічні вигоди, пов’язані з його використанням</w:t>
      </w:r>
    </w:p>
    <w:p w:rsidR="000E0645" w:rsidRPr="00121A84" w:rsidRDefault="000E0645" w:rsidP="0009029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1134" w:right="22" w:hanging="283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вартість біологічного активу може бути достовірно визначена.</w:t>
      </w:r>
    </w:p>
    <w:p w:rsidR="00121A84" w:rsidRDefault="000E0645" w:rsidP="0009029F">
      <w:pPr>
        <w:shd w:val="clear" w:color="auto" w:fill="FFFFFF"/>
        <w:spacing w:after="0" w:line="240" w:lineRule="auto"/>
        <w:ind w:right="22" w:firstLine="851"/>
        <w:jc w:val="center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Класифікація біологічних активів:</w:t>
      </w:r>
    </w:p>
    <w:p w:rsidR="000E0645" w:rsidRPr="000E0645" w:rsidRDefault="000E0645" w:rsidP="0009029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0E0645">
        <w:rPr>
          <w:rFonts w:ascii="Times New Roman" w:hAnsi="Times New Roman"/>
          <w:b/>
          <w:spacing w:val="7"/>
          <w:sz w:val="28"/>
          <w:szCs w:val="28"/>
        </w:rPr>
        <w:t>В залежності від виду діяльності:</w:t>
      </w:r>
    </w:p>
    <w:p w:rsidR="000E0645" w:rsidRDefault="000E0645" w:rsidP="0009029F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0E0645">
        <w:rPr>
          <w:rFonts w:ascii="Times New Roman" w:hAnsi="Times New Roman"/>
          <w:b/>
          <w:spacing w:val="7"/>
          <w:sz w:val="28"/>
          <w:szCs w:val="28"/>
        </w:rPr>
        <w:t>сільськогосподарські біологічні активи</w:t>
      </w:r>
      <w:r>
        <w:rPr>
          <w:rFonts w:ascii="Times New Roman" w:hAnsi="Times New Roman"/>
          <w:spacing w:val="7"/>
          <w:sz w:val="28"/>
          <w:szCs w:val="28"/>
        </w:rPr>
        <w:t xml:space="preserve"> – біологічні активи здатні давати сільськогосподарську продукцію або додаткові біологічні активи, призначені для продажу або для використання в сільському господарстві;</w:t>
      </w:r>
    </w:p>
    <w:p w:rsidR="000E0645" w:rsidRPr="000E0645" w:rsidRDefault="000E0645" w:rsidP="0009029F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0E0645">
        <w:rPr>
          <w:rFonts w:ascii="Times New Roman" w:hAnsi="Times New Roman"/>
          <w:b/>
          <w:spacing w:val="7"/>
          <w:sz w:val="28"/>
          <w:szCs w:val="28"/>
        </w:rPr>
        <w:t>інші біологічні активи</w:t>
      </w:r>
      <w:r>
        <w:rPr>
          <w:rFonts w:ascii="Times New Roman" w:hAnsi="Times New Roman"/>
          <w:spacing w:val="7"/>
          <w:sz w:val="28"/>
          <w:szCs w:val="28"/>
        </w:rPr>
        <w:t xml:space="preserve"> – біологічні активи, не пов’язані з сільськогосподарською діяльністю (зоопарк, декоративні насадження).</w:t>
      </w:r>
    </w:p>
    <w:p w:rsidR="000E0645" w:rsidRPr="000E0645" w:rsidRDefault="000E0645" w:rsidP="0009029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0E0645">
        <w:rPr>
          <w:rFonts w:ascii="Times New Roman" w:hAnsi="Times New Roman"/>
          <w:b/>
          <w:spacing w:val="7"/>
          <w:sz w:val="28"/>
          <w:szCs w:val="28"/>
        </w:rPr>
        <w:t>В залежності від галузі:</w:t>
      </w:r>
    </w:p>
    <w:p w:rsidR="000E0645" w:rsidRDefault="000E0645" w:rsidP="0009029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1134" w:right="22" w:hanging="283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біологічні активи рослинництва;</w:t>
      </w:r>
    </w:p>
    <w:p w:rsidR="000E0645" w:rsidRPr="000E0645" w:rsidRDefault="000E0645" w:rsidP="0009029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1134" w:right="22" w:hanging="283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біологічні активи тваринництва.</w:t>
      </w:r>
    </w:p>
    <w:p w:rsidR="000E0645" w:rsidRPr="00E96BCD" w:rsidRDefault="000E0645" w:rsidP="0009029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E96BCD">
        <w:rPr>
          <w:rFonts w:ascii="Times New Roman" w:hAnsi="Times New Roman"/>
          <w:b/>
          <w:spacing w:val="7"/>
          <w:sz w:val="28"/>
          <w:szCs w:val="28"/>
        </w:rPr>
        <w:t>В залежності від періоду участі в обороті підприємства:</w:t>
      </w:r>
    </w:p>
    <w:p w:rsidR="000E0645" w:rsidRDefault="00E96BCD" w:rsidP="0009029F">
      <w:pPr>
        <w:pStyle w:val="a3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E96BCD">
        <w:rPr>
          <w:rFonts w:ascii="Times New Roman" w:hAnsi="Times New Roman"/>
          <w:b/>
          <w:spacing w:val="7"/>
          <w:sz w:val="28"/>
          <w:szCs w:val="28"/>
        </w:rPr>
        <w:t xml:space="preserve"> поточні біологічні активи</w:t>
      </w:r>
      <w:r>
        <w:rPr>
          <w:rFonts w:ascii="Times New Roman" w:hAnsi="Times New Roman"/>
          <w:spacing w:val="7"/>
          <w:sz w:val="28"/>
          <w:szCs w:val="28"/>
        </w:rPr>
        <w:t xml:space="preserve"> – активи, здатні давати сільськогосподарську продукцію або приносити інші економічні вигоди протягом періоду, що не перевищує 12 місяців;</w:t>
      </w:r>
    </w:p>
    <w:p w:rsidR="00E96BCD" w:rsidRDefault="00E96BCD" w:rsidP="0009029F">
      <w:pPr>
        <w:pStyle w:val="a3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довгострокові</w:t>
      </w:r>
      <w:r w:rsidRPr="00E96BCD">
        <w:rPr>
          <w:rFonts w:ascii="Times New Roman" w:hAnsi="Times New Roman"/>
          <w:b/>
          <w:spacing w:val="7"/>
          <w:sz w:val="28"/>
          <w:szCs w:val="28"/>
        </w:rPr>
        <w:t xml:space="preserve"> біологічні активи</w:t>
      </w:r>
      <w:r>
        <w:rPr>
          <w:rFonts w:ascii="Times New Roman" w:hAnsi="Times New Roman"/>
          <w:spacing w:val="7"/>
          <w:sz w:val="28"/>
          <w:szCs w:val="28"/>
        </w:rPr>
        <w:t xml:space="preserve"> – активи, здатні давати сільськогосподарську продукцію або приносити інші економічні вигоди протягом періоду, що перевищує 12 місяців;</w:t>
      </w:r>
    </w:p>
    <w:p w:rsidR="00E96BCD" w:rsidRDefault="00E96BCD" w:rsidP="0009029F">
      <w:pPr>
        <w:pStyle w:val="a3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незрілі біологічні активи </w:t>
      </w:r>
      <w:r w:rsidRPr="00E96BCD">
        <w:rPr>
          <w:rFonts w:ascii="Times New Roman" w:hAnsi="Times New Roman"/>
          <w:spacing w:val="7"/>
          <w:sz w:val="28"/>
          <w:szCs w:val="28"/>
        </w:rPr>
        <w:t>(молодий сад).</w:t>
      </w:r>
    </w:p>
    <w:p w:rsidR="00E96BCD" w:rsidRPr="00E96BCD" w:rsidRDefault="00E96BCD" w:rsidP="0009029F">
      <w:pPr>
        <w:pStyle w:val="a3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right="22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В залежності від методики оцінки:</w:t>
      </w:r>
    </w:p>
    <w:p w:rsidR="00E96BCD" w:rsidRPr="00E96BCD" w:rsidRDefault="00E96BCD" w:rsidP="0009029F">
      <w:pPr>
        <w:pStyle w:val="a3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E96BCD">
        <w:rPr>
          <w:rFonts w:ascii="Times New Roman" w:hAnsi="Times New Roman"/>
          <w:spacing w:val="7"/>
          <w:sz w:val="28"/>
          <w:szCs w:val="28"/>
        </w:rPr>
        <w:lastRenderedPageBreak/>
        <w:t>біологічні активи оцінені за справедливою вартістю, зменшеною на очікувані витрати на місці продажу;</w:t>
      </w:r>
    </w:p>
    <w:p w:rsidR="00E96BCD" w:rsidRPr="00E96BCD" w:rsidRDefault="00E96BCD" w:rsidP="0009029F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1134" w:right="22" w:hanging="283"/>
        <w:jc w:val="both"/>
        <w:rPr>
          <w:rFonts w:ascii="Times New Roman" w:hAnsi="Times New Roman"/>
          <w:spacing w:val="7"/>
          <w:sz w:val="28"/>
          <w:szCs w:val="28"/>
        </w:rPr>
      </w:pPr>
      <w:r w:rsidRPr="00E96BCD">
        <w:rPr>
          <w:rFonts w:ascii="Times New Roman" w:hAnsi="Times New Roman"/>
          <w:spacing w:val="7"/>
          <w:sz w:val="28"/>
          <w:szCs w:val="28"/>
        </w:rPr>
        <w:t>біологічні активи оцінені за первісною вартістю.</w:t>
      </w:r>
    </w:p>
    <w:p w:rsidR="000E0645" w:rsidRDefault="000E0645" w:rsidP="0009029F">
      <w:pPr>
        <w:shd w:val="clear" w:color="auto" w:fill="FFFFFF"/>
        <w:spacing w:after="0" w:line="240" w:lineRule="auto"/>
        <w:ind w:left="567" w:right="22"/>
        <w:jc w:val="both"/>
        <w:rPr>
          <w:rFonts w:ascii="Times New Roman" w:hAnsi="Times New Roman"/>
          <w:spacing w:val="7"/>
          <w:sz w:val="28"/>
          <w:szCs w:val="28"/>
        </w:rPr>
      </w:pPr>
    </w:p>
    <w:p w:rsidR="0009029F" w:rsidRPr="00E96BCD" w:rsidRDefault="00E96BCD" w:rsidP="0009029F">
      <w:pPr>
        <w:shd w:val="clear" w:color="auto" w:fill="FFFFFF"/>
        <w:spacing w:after="0" w:line="240" w:lineRule="auto"/>
        <w:ind w:left="567" w:right="22"/>
        <w:jc w:val="center"/>
        <w:rPr>
          <w:rFonts w:ascii="Times New Roman" w:hAnsi="Times New Roman"/>
          <w:spacing w:val="7"/>
          <w:sz w:val="28"/>
          <w:szCs w:val="28"/>
        </w:rPr>
      </w:pPr>
      <w:r w:rsidRPr="00E96BCD">
        <w:rPr>
          <w:rFonts w:ascii="Times New Roman" w:hAnsi="Times New Roman"/>
          <w:b/>
          <w:spacing w:val="7"/>
          <w:sz w:val="28"/>
          <w:szCs w:val="28"/>
        </w:rPr>
        <w:t>7.</w:t>
      </w:r>
      <w:r>
        <w:rPr>
          <w:rFonts w:ascii="Times New Roman" w:hAnsi="Times New Roman"/>
          <w:b/>
          <w:spacing w:val="7"/>
          <w:sz w:val="28"/>
          <w:szCs w:val="28"/>
        </w:rPr>
        <w:t xml:space="preserve"> </w:t>
      </w:r>
      <w:r w:rsidRPr="00E96BCD">
        <w:rPr>
          <w:rFonts w:ascii="Times New Roman" w:hAnsi="Times New Roman"/>
          <w:b/>
          <w:spacing w:val="7"/>
          <w:sz w:val="28"/>
          <w:szCs w:val="28"/>
        </w:rPr>
        <w:t xml:space="preserve">Оцінка біологічних активів при первісному визнанні, інших </w:t>
      </w:r>
      <w:r>
        <w:rPr>
          <w:rFonts w:ascii="Times New Roman" w:hAnsi="Times New Roman"/>
          <w:b/>
          <w:spacing w:val="7"/>
          <w:sz w:val="28"/>
          <w:szCs w:val="28"/>
        </w:rPr>
        <w:t>надходженнях та на дату балансу</w:t>
      </w:r>
    </w:p>
    <w:p w:rsidR="000E0645" w:rsidRDefault="00E96BCD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Оцінка біологічних активів при надходженні</w:t>
      </w:r>
      <w:r w:rsidR="009F5420">
        <w:rPr>
          <w:rFonts w:ascii="Times New Roman" w:hAnsi="Times New Roman"/>
          <w:spacing w:val="7"/>
          <w:sz w:val="28"/>
          <w:szCs w:val="28"/>
        </w:rPr>
        <w:t xml:space="preserve"> (за первісною вартістю)</w:t>
      </w:r>
      <w:r>
        <w:rPr>
          <w:rFonts w:ascii="Times New Roman" w:hAnsi="Times New Roman"/>
          <w:spacing w:val="7"/>
          <w:sz w:val="28"/>
          <w:szCs w:val="28"/>
        </w:rPr>
        <w:t xml:space="preserve"> не відрізняється від оцінки необоротних активів і запасів:</w:t>
      </w:r>
    </w:p>
    <w:p w:rsidR="00831EB8" w:rsidRDefault="00831EB8" w:rsidP="0009029F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Придбані – по фактичній вартості придбання (ціна постачальника + витрати на доставку (ТЗВ);</w:t>
      </w:r>
    </w:p>
    <w:p w:rsidR="00831EB8" w:rsidRDefault="00831EB8" w:rsidP="0009029F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Одержані безкоштовно – за справедливою вартістю;</w:t>
      </w:r>
    </w:p>
    <w:p w:rsidR="00831EB8" w:rsidRDefault="00831EB8" w:rsidP="0009029F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Одержані як внески до статутного капіталу – за справедливою вартістю, узгодженою з засновниками, учасниками;</w:t>
      </w:r>
    </w:p>
    <w:p w:rsidR="00831EB8" w:rsidRDefault="00831EB8" w:rsidP="0009029F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Одержані в обмін на подібні активи – за справедливою вартістю переданого активу;</w:t>
      </w:r>
    </w:p>
    <w:p w:rsidR="00831EB8" w:rsidRDefault="00831EB8" w:rsidP="0009029F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Обміняні на неподібні – за справедливою вартістю переданого об’єкта, зменшеної або збільшеної до вартості об’єкта, що одержується в обмін.</w:t>
      </w:r>
    </w:p>
    <w:p w:rsidR="00831EB8" w:rsidRDefault="00831EB8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Оцінка біологічних активів на дату балансу визначається за справедливою вартістю, зменшеною на витрати на місці продажу (комісійні посередникам і торговим агентам, біржові та ринкові збори, непрямі податки, що стягуються при продажі).</w:t>
      </w:r>
    </w:p>
    <w:p w:rsidR="00831EB8" w:rsidRDefault="00831EB8" w:rsidP="0009029F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Справедливу вартість можуть визначати за ринковою ціною.</w:t>
      </w:r>
    </w:p>
    <w:p w:rsidR="00831EB8" w:rsidRDefault="00831EB8" w:rsidP="0016179C">
      <w:pPr>
        <w:shd w:val="clear" w:color="auto" w:fill="FFFFFF"/>
        <w:spacing w:after="0" w:line="240" w:lineRule="auto"/>
        <w:ind w:right="22" w:firstLine="851"/>
        <w:jc w:val="center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Джерела даних про справедливу вартість:</w:t>
      </w:r>
    </w:p>
    <w:p w:rsidR="00831EB8" w:rsidRDefault="00831EB8" w:rsidP="0009029F">
      <w:pPr>
        <w:pStyle w:val="a3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Дані про ціни інформаційно-аналітичних агентств, що здійснюють</w:t>
      </w:r>
      <w:r w:rsidR="009F5420">
        <w:rPr>
          <w:rFonts w:ascii="Times New Roman" w:hAnsi="Times New Roman"/>
          <w:spacing w:val="7"/>
          <w:sz w:val="28"/>
          <w:szCs w:val="28"/>
        </w:rPr>
        <w:t xml:space="preserve"> маркетингові дослідження і моніторинг цін, отримані в письмовій формі.</w:t>
      </w:r>
    </w:p>
    <w:p w:rsidR="009F5420" w:rsidRDefault="009F5420" w:rsidP="0009029F">
      <w:pPr>
        <w:pStyle w:val="a3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Дані засобів масової інформації та спеціальної літератури.</w:t>
      </w:r>
    </w:p>
    <w:p w:rsidR="009F5420" w:rsidRDefault="009F5420" w:rsidP="0009029F">
      <w:pPr>
        <w:pStyle w:val="a3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Дані про рівні цін в органах державної статистики, міністерства аграрної політики, обласних управлінь сільського господарства.</w:t>
      </w:r>
    </w:p>
    <w:p w:rsidR="009F5420" w:rsidRDefault="009F5420" w:rsidP="0009029F">
      <w:pPr>
        <w:pStyle w:val="a3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Експертні заключення про вартість окремих біологічних активів.</w:t>
      </w:r>
    </w:p>
    <w:p w:rsidR="0009029F" w:rsidRDefault="009F5420" w:rsidP="0009029F">
      <w:pPr>
        <w:shd w:val="clear" w:color="auto" w:fill="FFFFFF"/>
        <w:spacing w:after="0" w:line="240" w:lineRule="auto"/>
        <w:ind w:left="567" w:right="22" w:firstLine="284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Біологічні активи, справедливу вар</w:t>
      </w:r>
      <w:r w:rsidR="0009029F">
        <w:rPr>
          <w:rFonts w:ascii="Times New Roman" w:hAnsi="Times New Roman"/>
          <w:spacing w:val="7"/>
          <w:sz w:val="28"/>
          <w:szCs w:val="28"/>
        </w:rPr>
        <w:t>тість яких неможливо</w:t>
      </w:r>
    </w:p>
    <w:p w:rsidR="00C94BFD" w:rsidRPr="00C94BFD" w:rsidRDefault="00C94BFD" w:rsidP="00C94BFD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в</w:t>
      </w:r>
      <w:r w:rsidR="009F5420">
        <w:rPr>
          <w:rFonts w:ascii="Times New Roman" w:hAnsi="Times New Roman"/>
          <w:spacing w:val="7"/>
          <w:sz w:val="28"/>
          <w:szCs w:val="28"/>
        </w:rPr>
        <w:t>изначити,</w:t>
      </w:r>
      <w:r w:rsidR="0009029F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9F5420">
        <w:rPr>
          <w:rFonts w:ascii="Times New Roman" w:hAnsi="Times New Roman"/>
          <w:spacing w:val="7"/>
          <w:sz w:val="28"/>
          <w:szCs w:val="28"/>
        </w:rPr>
        <w:t>оцінюють за первісною вартістю</w:t>
      </w:r>
      <w:r>
        <w:rPr>
          <w:rFonts w:ascii="Times New Roman" w:hAnsi="Times New Roman"/>
          <w:spacing w:val="7"/>
          <w:sz w:val="28"/>
          <w:szCs w:val="28"/>
        </w:rPr>
        <w:t xml:space="preserve"> в</w:t>
      </w:r>
      <w:r w:rsidRPr="00C94BFD">
        <w:rPr>
          <w:rFonts w:ascii="Times New Roman" w:hAnsi="Times New Roman"/>
          <w:sz w:val="28"/>
          <w:szCs w:val="28"/>
        </w:rPr>
        <w:t xml:space="preserve">ідповідно до П(С)БО 9 </w:t>
      </w:r>
      <w:r>
        <w:rPr>
          <w:rFonts w:ascii="Times New Roman" w:hAnsi="Times New Roman"/>
          <w:sz w:val="28"/>
          <w:szCs w:val="28"/>
        </w:rPr>
        <w:t>«</w:t>
      </w:r>
      <w:r w:rsidRPr="00C94BFD">
        <w:rPr>
          <w:rFonts w:ascii="Times New Roman" w:hAnsi="Times New Roman"/>
          <w:sz w:val="28"/>
          <w:szCs w:val="28"/>
        </w:rPr>
        <w:t>Запаси</w:t>
      </w:r>
      <w:r>
        <w:rPr>
          <w:rFonts w:ascii="Times New Roman" w:hAnsi="Times New Roman"/>
          <w:sz w:val="28"/>
          <w:szCs w:val="28"/>
        </w:rPr>
        <w:t>».</w:t>
      </w:r>
    </w:p>
    <w:p w:rsidR="009F5420" w:rsidRDefault="009F5420" w:rsidP="0009029F">
      <w:pPr>
        <w:shd w:val="clear" w:color="auto" w:fill="FFFFFF"/>
        <w:spacing w:after="0" w:line="240" w:lineRule="auto"/>
        <w:ind w:left="567" w:right="22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Для відображення інформації про біологічні активи призначено</w:t>
      </w:r>
    </w:p>
    <w:p w:rsidR="000E0645" w:rsidRDefault="009F5420" w:rsidP="0009029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рахунки:</w:t>
      </w:r>
    </w:p>
    <w:p w:rsidR="009F5420" w:rsidRPr="009F5420" w:rsidRDefault="009F5420" w:rsidP="0009029F">
      <w:pPr>
        <w:shd w:val="clear" w:color="auto" w:fill="FFFFFF"/>
        <w:spacing w:after="0" w:line="240" w:lineRule="auto"/>
        <w:ind w:left="567" w:right="22" w:firstLine="1276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9F5420">
        <w:rPr>
          <w:rFonts w:ascii="Times New Roman" w:hAnsi="Times New Roman"/>
          <w:b/>
          <w:spacing w:val="7"/>
          <w:sz w:val="28"/>
          <w:szCs w:val="28"/>
        </w:rPr>
        <w:t>16 – Довгострокові біологічні активи</w:t>
      </w:r>
    </w:p>
    <w:p w:rsidR="009F5420" w:rsidRPr="009F5420" w:rsidRDefault="002916B7" w:rsidP="0009029F">
      <w:pPr>
        <w:shd w:val="clear" w:color="auto" w:fill="FFFFFF"/>
        <w:spacing w:after="0" w:line="240" w:lineRule="auto"/>
        <w:ind w:left="567" w:right="22" w:firstLine="1276"/>
        <w:jc w:val="both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21</w:t>
      </w:r>
      <w:r w:rsidR="009F5420" w:rsidRPr="009F5420">
        <w:rPr>
          <w:rFonts w:ascii="Times New Roman" w:hAnsi="Times New Roman"/>
          <w:b/>
          <w:spacing w:val="7"/>
          <w:sz w:val="28"/>
          <w:szCs w:val="28"/>
        </w:rPr>
        <w:t xml:space="preserve"> – Поточні біологічні активи</w:t>
      </w:r>
    </w:p>
    <w:p w:rsidR="009F5420" w:rsidRPr="009F5420" w:rsidRDefault="009F5420" w:rsidP="0009029F">
      <w:pPr>
        <w:shd w:val="clear" w:color="auto" w:fill="FFFFFF"/>
        <w:spacing w:after="0" w:line="240" w:lineRule="auto"/>
        <w:ind w:left="567" w:right="22" w:firstLine="1276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9F5420">
        <w:rPr>
          <w:rFonts w:ascii="Times New Roman" w:hAnsi="Times New Roman"/>
          <w:b/>
          <w:spacing w:val="7"/>
          <w:sz w:val="28"/>
          <w:szCs w:val="28"/>
        </w:rPr>
        <w:t>107 – Тварини</w:t>
      </w:r>
    </w:p>
    <w:p w:rsidR="009F5420" w:rsidRPr="009F5420" w:rsidRDefault="009F5420" w:rsidP="0009029F">
      <w:pPr>
        <w:shd w:val="clear" w:color="auto" w:fill="FFFFFF"/>
        <w:spacing w:after="0" w:line="240" w:lineRule="auto"/>
        <w:ind w:left="567" w:right="22" w:firstLine="1276"/>
        <w:jc w:val="both"/>
        <w:rPr>
          <w:rFonts w:ascii="Times New Roman" w:hAnsi="Times New Roman"/>
          <w:b/>
          <w:spacing w:val="7"/>
          <w:sz w:val="28"/>
          <w:szCs w:val="28"/>
        </w:rPr>
      </w:pPr>
      <w:r w:rsidRPr="009F5420">
        <w:rPr>
          <w:rFonts w:ascii="Times New Roman" w:hAnsi="Times New Roman"/>
          <w:b/>
          <w:spacing w:val="7"/>
          <w:sz w:val="28"/>
          <w:szCs w:val="28"/>
        </w:rPr>
        <w:t>108 – Багаторічні насадження</w:t>
      </w:r>
    </w:p>
    <w:p w:rsidR="000E0645" w:rsidRDefault="009F5420" w:rsidP="00C94BFD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На субрахунках 107 і 108 ведуть облік довгострокових біологічних активів, які не пов’язані з сільськогосподарською діяльністю (зоопарк, декоративні насадження).</w:t>
      </w:r>
    </w:p>
    <w:p w:rsidR="00EA5AF1" w:rsidRDefault="00EA5AF1" w:rsidP="00C94BFD">
      <w:pPr>
        <w:shd w:val="clear" w:color="auto" w:fill="FFFFFF"/>
        <w:spacing w:after="0" w:line="240" w:lineRule="auto"/>
        <w:ind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</w:p>
    <w:p w:rsidR="00EA5AF1" w:rsidRDefault="00EA5AF1" w:rsidP="00EA5AF1">
      <w:pPr>
        <w:shd w:val="clear" w:color="auto" w:fill="FFFFFF"/>
        <w:spacing w:after="0" w:line="240" w:lineRule="auto"/>
        <w:ind w:left="567" w:right="22"/>
        <w:jc w:val="center"/>
        <w:rPr>
          <w:rFonts w:ascii="Times New Roman" w:hAnsi="Times New Roman"/>
          <w:b/>
          <w:spacing w:val="7"/>
          <w:sz w:val="28"/>
          <w:szCs w:val="28"/>
        </w:rPr>
      </w:pPr>
      <w:r w:rsidRPr="009F5420">
        <w:rPr>
          <w:rFonts w:ascii="Times New Roman" w:hAnsi="Times New Roman"/>
          <w:b/>
          <w:spacing w:val="7"/>
          <w:sz w:val="28"/>
          <w:szCs w:val="28"/>
        </w:rPr>
        <w:lastRenderedPageBreak/>
        <w:t>8. Економічний зміст поточних б</w:t>
      </w:r>
      <w:r>
        <w:rPr>
          <w:rFonts w:ascii="Times New Roman" w:hAnsi="Times New Roman"/>
          <w:b/>
          <w:spacing w:val="7"/>
          <w:sz w:val="28"/>
          <w:szCs w:val="28"/>
        </w:rPr>
        <w:t>іологічних активів тваринництва</w:t>
      </w:r>
    </w:p>
    <w:p w:rsidR="00EA5AF1" w:rsidRDefault="00EA5AF1" w:rsidP="00EA5AF1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>П</w:t>
      </w:r>
      <w:r w:rsidRPr="00E96BCD">
        <w:rPr>
          <w:rFonts w:ascii="Times New Roman" w:hAnsi="Times New Roman"/>
          <w:b/>
          <w:spacing w:val="7"/>
          <w:sz w:val="28"/>
          <w:szCs w:val="28"/>
        </w:rPr>
        <w:t>оточні біологічні активи</w:t>
      </w:r>
      <w:r>
        <w:rPr>
          <w:rFonts w:ascii="Times New Roman" w:hAnsi="Times New Roman"/>
          <w:spacing w:val="7"/>
          <w:sz w:val="28"/>
          <w:szCs w:val="28"/>
        </w:rPr>
        <w:t xml:space="preserve"> – активи, здатні давати сільськогосподарську продукцію або приносити інші економічні вигоди протягом періоду, що не перевищує 12 місяців.</w:t>
      </w:r>
    </w:p>
    <w:p w:rsidR="00EA5AF1" w:rsidRDefault="00EA5AF1" w:rsidP="00EA5AF1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До поточних біологічних активів відносять молодняк тварин на випоюванні та на вирощуванні (бички, телички, поросята і т. ін.), тварин що швидко розмножуються (кролі, звірі), а також птицю і бджіл.</w:t>
      </w:r>
    </w:p>
    <w:p w:rsidR="00EA5AF1" w:rsidRDefault="00EA5AF1" w:rsidP="00EA5AF1">
      <w:pPr>
        <w:shd w:val="clear" w:color="auto" w:fill="FFFFFF"/>
        <w:spacing w:after="0" w:line="240" w:lineRule="auto"/>
        <w:ind w:right="22" w:firstLine="851"/>
        <w:rPr>
          <w:rFonts w:ascii="Times New Roman" w:hAnsi="Times New Roman"/>
          <w:spacing w:val="7"/>
          <w:sz w:val="28"/>
          <w:szCs w:val="28"/>
        </w:rPr>
      </w:pPr>
    </w:p>
    <w:p w:rsidR="00EA5AF1" w:rsidRDefault="00EA5AF1" w:rsidP="00EA5AF1">
      <w:pPr>
        <w:shd w:val="clear" w:color="auto" w:fill="FFFFFF"/>
        <w:spacing w:after="0" w:line="240" w:lineRule="auto"/>
        <w:ind w:right="22" w:firstLine="851"/>
        <w:jc w:val="center"/>
        <w:rPr>
          <w:rFonts w:ascii="Times New Roman" w:hAnsi="Times New Roman"/>
          <w:b/>
          <w:spacing w:val="7"/>
          <w:sz w:val="28"/>
          <w:szCs w:val="28"/>
        </w:rPr>
      </w:pPr>
      <w:r w:rsidRPr="0009029F">
        <w:rPr>
          <w:rFonts w:ascii="Times New Roman" w:hAnsi="Times New Roman"/>
          <w:b/>
          <w:spacing w:val="7"/>
          <w:sz w:val="28"/>
          <w:szCs w:val="28"/>
        </w:rPr>
        <w:t>9. Первинний облік руху поточних біологічних активів</w:t>
      </w:r>
      <w:r>
        <w:rPr>
          <w:rFonts w:ascii="Times New Roman" w:hAnsi="Times New Roman"/>
          <w:b/>
          <w:spacing w:val="7"/>
          <w:sz w:val="28"/>
          <w:szCs w:val="28"/>
        </w:rPr>
        <w:t xml:space="preserve"> (ПБА)</w:t>
      </w:r>
      <w:r w:rsidRPr="0009029F">
        <w:rPr>
          <w:rFonts w:ascii="Times New Roman" w:hAnsi="Times New Roman"/>
          <w:b/>
          <w:spacing w:val="7"/>
          <w:sz w:val="28"/>
          <w:szCs w:val="28"/>
        </w:rPr>
        <w:t xml:space="preserve"> </w:t>
      </w:r>
      <w:r w:rsidRPr="0009029F">
        <w:rPr>
          <w:rFonts w:ascii="Times New Roman" w:hAnsi="Times New Roman"/>
          <w:b/>
          <w:spacing w:val="5"/>
          <w:sz w:val="28"/>
          <w:szCs w:val="28"/>
        </w:rPr>
        <w:t>тваринництва на фермі</w:t>
      </w:r>
    </w:p>
    <w:p w:rsidR="00EA5AF1" w:rsidRDefault="00EA5AF1" w:rsidP="00EA5AF1">
      <w:pPr>
        <w:shd w:val="clear" w:color="auto" w:fill="FFFFFF"/>
        <w:spacing w:after="0" w:line="240" w:lineRule="auto"/>
        <w:ind w:right="22" w:firstLine="851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Облік руху ПБА на фермі оформляють такими первинними документами: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7F763B">
        <w:rPr>
          <w:rFonts w:ascii="Times New Roman" w:hAnsi="Times New Roman"/>
          <w:b/>
          <w:spacing w:val="7"/>
          <w:sz w:val="28"/>
          <w:szCs w:val="28"/>
        </w:rPr>
        <w:t xml:space="preserve">Акт на оприбуткування приплоду тварин – </w:t>
      </w:r>
      <w:r w:rsidRPr="007F763B">
        <w:rPr>
          <w:rFonts w:ascii="Times New Roman" w:hAnsi="Times New Roman"/>
          <w:spacing w:val="7"/>
          <w:sz w:val="28"/>
          <w:szCs w:val="28"/>
        </w:rPr>
        <w:t>для оприбуткування новонароджених тварин. Акт складають в 2 примірниках (дата, номер документа, матеріально- відповідальна особа, кличка, номер матки, кількість , вага приплоду і т. ін.). Телята, поросята, ягнята оприбутковуються в день народження, птиця, лошата, верблюжата – в добовому віці, кроленята, щенята песців, нутрій, соболів – не пізніше останнього дня місяця.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 w:rsidRPr="007F763B">
        <w:rPr>
          <w:rFonts w:ascii="Times New Roman" w:hAnsi="Times New Roman"/>
          <w:b/>
          <w:spacing w:val="7"/>
          <w:sz w:val="28"/>
          <w:szCs w:val="28"/>
        </w:rPr>
        <w:t xml:space="preserve">Товарно-транспортна накладна – </w:t>
      </w:r>
      <w:r w:rsidRPr="007F763B">
        <w:rPr>
          <w:rFonts w:ascii="Times New Roman" w:hAnsi="Times New Roman"/>
          <w:spacing w:val="7"/>
          <w:sz w:val="28"/>
          <w:szCs w:val="28"/>
        </w:rPr>
        <w:t>при купівлі тварин,</w:t>
      </w:r>
    </w:p>
    <w:p w:rsidR="00EA5AF1" w:rsidRPr="007F763B" w:rsidRDefault="00EA5AF1" w:rsidP="00EA5AF1">
      <w:pPr>
        <w:shd w:val="clear" w:color="auto" w:fill="FFFFFF"/>
        <w:tabs>
          <w:tab w:val="left" w:pos="1134"/>
        </w:tabs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 w:rsidRPr="007F763B">
        <w:rPr>
          <w:rFonts w:ascii="Times New Roman" w:hAnsi="Times New Roman"/>
          <w:spacing w:val="7"/>
          <w:sz w:val="28"/>
          <w:szCs w:val="28"/>
        </w:rPr>
        <w:t>безоплатному одержані, внески до статутного капіталу, обмін).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right="22" w:firstLine="851"/>
        <w:rPr>
          <w:rFonts w:ascii="Times New Roman" w:hAnsi="Times New Roman"/>
          <w:spacing w:val="7"/>
          <w:sz w:val="28"/>
          <w:szCs w:val="28"/>
        </w:rPr>
      </w:pPr>
      <w:r w:rsidRPr="007F763B">
        <w:rPr>
          <w:rFonts w:ascii="Times New Roman" w:hAnsi="Times New Roman"/>
          <w:b/>
          <w:spacing w:val="7"/>
          <w:sz w:val="28"/>
          <w:szCs w:val="28"/>
        </w:rPr>
        <w:t>Акт на передачу (продаж), закупівлю худоби та птиці за договорами з громадянами</w:t>
      </w:r>
      <w:r>
        <w:rPr>
          <w:rFonts w:ascii="Times New Roman" w:hAnsi="Times New Roman"/>
          <w:spacing w:val="7"/>
          <w:sz w:val="28"/>
          <w:szCs w:val="28"/>
        </w:rPr>
        <w:t xml:space="preserve"> – при надходженні тварин від фізичних осіб.</w:t>
      </w:r>
    </w:p>
    <w:p w:rsidR="00EA5AF1" w:rsidRPr="00F8511E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right="22" w:firstLine="851"/>
        <w:rPr>
          <w:rFonts w:ascii="Times New Roman" w:hAnsi="Times New Roman"/>
          <w:spacing w:val="7"/>
          <w:sz w:val="28"/>
          <w:szCs w:val="28"/>
        </w:rPr>
      </w:pPr>
      <w:r w:rsidRPr="00F8511E">
        <w:rPr>
          <w:rFonts w:ascii="Times New Roman" w:hAnsi="Times New Roman"/>
          <w:b/>
          <w:spacing w:val="7"/>
          <w:sz w:val="28"/>
          <w:szCs w:val="28"/>
        </w:rPr>
        <w:t xml:space="preserve">Акт на переведення тварин з групи в групу в межах поточних біологічних активів – </w:t>
      </w:r>
      <w:r w:rsidRPr="00F8511E">
        <w:rPr>
          <w:rFonts w:ascii="Times New Roman" w:hAnsi="Times New Roman"/>
          <w:spacing w:val="7"/>
          <w:sz w:val="28"/>
          <w:szCs w:val="28"/>
        </w:rPr>
        <w:t>при переведені ПБА з групи в групу</w:t>
      </w:r>
      <w:r>
        <w:rPr>
          <w:rFonts w:ascii="Times New Roman" w:hAnsi="Times New Roman"/>
          <w:spacing w:val="7"/>
          <w:sz w:val="28"/>
          <w:szCs w:val="28"/>
        </w:rPr>
        <w:t>, на іншу ферму</w:t>
      </w:r>
      <w:r w:rsidRPr="00F8511E">
        <w:rPr>
          <w:rFonts w:ascii="Times New Roman" w:hAnsi="Times New Roman"/>
          <w:spacing w:val="7"/>
          <w:sz w:val="28"/>
          <w:szCs w:val="28"/>
        </w:rPr>
        <w:t>.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right="22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Акт на вибуття поточних біологічних тварин – </w:t>
      </w:r>
      <w:r>
        <w:rPr>
          <w:rFonts w:ascii="Times New Roman" w:hAnsi="Times New Roman"/>
          <w:spacing w:val="7"/>
          <w:sz w:val="28"/>
          <w:szCs w:val="28"/>
        </w:rPr>
        <w:t>при забою,</w:t>
      </w:r>
    </w:p>
    <w:p w:rsidR="00EA5AF1" w:rsidRPr="007F763B" w:rsidRDefault="00EA5AF1" w:rsidP="00EA5AF1">
      <w:pPr>
        <w:shd w:val="clear" w:color="auto" w:fill="FFFFFF"/>
        <w:tabs>
          <w:tab w:val="left" w:pos="1134"/>
        </w:tabs>
        <w:spacing w:after="0" w:line="240" w:lineRule="auto"/>
        <w:ind w:right="22"/>
        <w:rPr>
          <w:rFonts w:ascii="Times New Roman" w:hAnsi="Times New Roman"/>
          <w:b/>
          <w:spacing w:val="7"/>
          <w:sz w:val="28"/>
          <w:szCs w:val="28"/>
        </w:rPr>
      </w:pPr>
      <w:r w:rsidRPr="007F763B">
        <w:rPr>
          <w:rFonts w:ascii="Times New Roman" w:hAnsi="Times New Roman"/>
          <w:spacing w:val="7"/>
          <w:sz w:val="28"/>
          <w:szCs w:val="28"/>
        </w:rPr>
        <w:t>дорізці, падежу.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right="22" w:firstLine="851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Відомість зважування тварин – </w:t>
      </w:r>
      <w:r>
        <w:rPr>
          <w:rFonts w:ascii="Times New Roman" w:hAnsi="Times New Roman"/>
          <w:spacing w:val="7"/>
          <w:sz w:val="28"/>
          <w:szCs w:val="28"/>
        </w:rPr>
        <w:t>для відображення результатів зважування (вказується фактична жива маса тварин).</w:t>
      </w:r>
    </w:p>
    <w:p w:rsidR="00EA5AF1" w:rsidRPr="007F763B" w:rsidRDefault="00EA5AF1" w:rsidP="00EA5AF1">
      <w:pPr>
        <w:pStyle w:val="a3"/>
        <w:numPr>
          <w:ilvl w:val="0"/>
          <w:numId w:val="10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right="22" w:firstLine="851"/>
        <w:rPr>
          <w:rFonts w:ascii="Times New Roman" w:hAnsi="Times New Roman"/>
          <w:b/>
          <w:spacing w:val="7"/>
          <w:sz w:val="28"/>
          <w:szCs w:val="28"/>
        </w:rPr>
      </w:pPr>
      <w:r>
        <w:rPr>
          <w:rFonts w:ascii="Times New Roman" w:hAnsi="Times New Roman"/>
          <w:b/>
          <w:spacing w:val="7"/>
          <w:sz w:val="28"/>
          <w:szCs w:val="28"/>
        </w:rPr>
        <w:t xml:space="preserve">Розрахунок визначення приросту – </w:t>
      </w:r>
      <w:r>
        <w:rPr>
          <w:rFonts w:ascii="Times New Roman" w:hAnsi="Times New Roman"/>
          <w:spacing w:val="7"/>
          <w:sz w:val="28"/>
          <w:szCs w:val="28"/>
        </w:rPr>
        <w:t>для визначення (розрахунку) приросту живої маси тварин за звітний період. Складають на підставі відомостей зважування тварин.</w:t>
      </w:r>
    </w:p>
    <w:p w:rsidR="00EA5AF1" w:rsidRPr="00F8511E" w:rsidRDefault="00EA5AF1" w:rsidP="00EA5AF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 w:rsidRPr="00F8511E">
        <w:rPr>
          <w:rFonts w:ascii="Times New Roman" w:hAnsi="Times New Roman"/>
          <w:b/>
          <w:spacing w:val="7"/>
          <w:sz w:val="28"/>
          <w:szCs w:val="28"/>
        </w:rPr>
        <w:t>Акт приймання дов</w:t>
      </w:r>
      <w:r>
        <w:rPr>
          <w:rFonts w:ascii="Times New Roman" w:hAnsi="Times New Roman"/>
          <w:b/>
          <w:spacing w:val="7"/>
          <w:sz w:val="28"/>
          <w:szCs w:val="28"/>
        </w:rPr>
        <w:t>гострокових біологічних активів</w:t>
      </w:r>
    </w:p>
    <w:p w:rsidR="00EA5AF1" w:rsidRPr="00F8511E" w:rsidRDefault="00EA5AF1" w:rsidP="00EA5AF1">
      <w:pPr>
        <w:shd w:val="clear" w:color="auto" w:fill="FFFFFF"/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 w:rsidRPr="00F8511E">
        <w:rPr>
          <w:rFonts w:ascii="Times New Roman" w:hAnsi="Times New Roman"/>
          <w:b/>
          <w:spacing w:val="7"/>
          <w:sz w:val="28"/>
          <w:szCs w:val="28"/>
        </w:rPr>
        <w:t xml:space="preserve">тваринництва – </w:t>
      </w:r>
      <w:r w:rsidRPr="00F8511E">
        <w:rPr>
          <w:rFonts w:ascii="Times New Roman" w:hAnsi="Times New Roman"/>
          <w:spacing w:val="7"/>
          <w:sz w:val="28"/>
          <w:szCs w:val="28"/>
        </w:rPr>
        <w:t>при переведені ПБА в основне стадо.</w:t>
      </w:r>
    </w:p>
    <w:p w:rsidR="00EA5AF1" w:rsidRDefault="00EA5AF1" w:rsidP="00EA5AF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 w:rsidRPr="00F8511E">
        <w:rPr>
          <w:rFonts w:ascii="Times New Roman" w:hAnsi="Times New Roman"/>
          <w:b/>
          <w:spacing w:val="7"/>
          <w:sz w:val="28"/>
          <w:szCs w:val="28"/>
        </w:rPr>
        <w:t xml:space="preserve">Товарно-транспортна накладна (тварини) – </w:t>
      </w:r>
      <w:r>
        <w:rPr>
          <w:rFonts w:ascii="Times New Roman" w:hAnsi="Times New Roman"/>
          <w:spacing w:val="7"/>
          <w:sz w:val="28"/>
          <w:szCs w:val="28"/>
        </w:rPr>
        <w:t>при реалізації</w:t>
      </w:r>
    </w:p>
    <w:p w:rsidR="00EA5AF1" w:rsidRPr="00F8511E" w:rsidRDefault="00EA5AF1" w:rsidP="00EA5AF1">
      <w:pPr>
        <w:shd w:val="clear" w:color="auto" w:fill="FFFFFF"/>
        <w:spacing w:after="0" w:line="240" w:lineRule="auto"/>
        <w:ind w:right="22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pacing w:val="7"/>
          <w:sz w:val="28"/>
          <w:szCs w:val="28"/>
        </w:rPr>
        <w:t>тварин іншим підприємствам</w:t>
      </w:r>
    </w:p>
    <w:p w:rsidR="009F5420" w:rsidRPr="00EA5AF1" w:rsidRDefault="00EA5AF1" w:rsidP="008E7AA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right="22" w:firstLine="851"/>
        <w:jc w:val="both"/>
        <w:rPr>
          <w:rFonts w:ascii="Times New Roman" w:hAnsi="Times New Roman"/>
          <w:spacing w:val="7"/>
          <w:sz w:val="28"/>
          <w:szCs w:val="28"/>
        </w:rPr>
      </w:pPr>
      <w:r w:rsidRPr="00EA5AF1">
        <w:rPr>
          <w:rFonts w:ascii="Times New Roman" w:hAnsi="Times New Roman"/>
          <w:b/>
          <w:spacing w:val="7"/>
          <w:sz w:val="28"/>
          <w:szCs w:val="28"/>
        </w:rPr>
        <w:t xml:space="preserve">Акт на списання довгострокових біологічних активів тваринництва (вибраковка тварин) – </w:t>
      </w:r>
      <w:r w:rsidRPr="00EA5AF1">
        <w:rPr>
          <w:rFonts w:ascii="Times New Roman" w:hAnsi="Times New Roman"/>
          <w:spacing w:val="7"/>
          <w:sz w:val="28"/>
          <w:szCs w:val="28"/>
        </w:rPr>
        <w:t>переведення довгострокових біологічних активів на відгодівлю при вибраковці (зниження продуктивності, втраті племінної або робочої цінності, захворюванні невиліковною хворобою або отриманні серйозної травми, що не підлягає лікуванню, досягненню старості).</w:t>
      </w:r>
    </w:p>
    <w:sectPr w:rsidR="009F5420" w:rsidRPr="00EA5AF1" w:rsidSect="006A0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6619D"/>
    <w:multiLevelType w:val="hybridMultilevel"/>
    <w:tmpl w:val="1AC0B746"/>
    <w:lvl w:ilvl="0" w:tplc="B1D253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C22BF8"/>
    <w:multiLevelType w:val="hybridMultilevel"/>
    <w:tmpl w:val="DCE4ACB0"/>
    <w:lvl w:ilvl="0" w:tplc="E18400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C24AEC"/>
    <w:multiLevelType w:val="hybridMultilevel"/>
    <w:tmpl w:val="8F8EC6A6"/>
    <w:lvl w:ilvl="0" w:tplc="D750B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03373A"/>
    <w:multiLevelType w:val="hybridMultilevel"/>
    <w:tmpl w:val="EBC695E6"/>
    <w:lvl w:ilvl="0" w:tplc="0419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>
    <w:nsid w:val="2F3134CD"/>
    <w:multiLevelType w:val="hybridMultilevel"/>
    <w:tmpl w:val="B73858B0"/>
    <w:lvl w:ilvl="0" w:tplc="0419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312751D4"/>
    <w:multiLevelType w:val="hybridMultilevel"/>
    <w:tmpl w:val="7C42736A"/>
    <w:lvl w:ilvl="0" w:tplc="3696A4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5E13B15"/>
    <w:multiLevelType w:val="hybridMultilevel"/>
    <w:tmpl w:val="8A127C7C"/>
    <w:lvl w:ilvl="0" w:tplc="A0DC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41403EA"/>
    <w:multiLevelType w:val="hybridMultilevel"/>
    <w:tmpl w:val="9FCE39FE"/>
    <w:lvl w:ilvl="0" w:tplc="0419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>
    <w:nsid w:val="45F3341C"/>
    <w:multiLevelType w:val="hybridMultilevel"/>
    <w:tmpl w:val="90A6934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902174A"/>
    <w:multiLevelType w:val="hybridMultilevel"/>
    <w:tmpl w:val="3F6438B6"/>
    <w:lvl w:ilvl="0" w:tplc="0419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1A84"/>
    <w:rsid w:val="0009029F"/>
    <w:rsid w:val="000E0645"/>
    <w:rsid w:val="00121A84"/>
    <w:rsid w:val="0016179C"/>
    <w:rsid w:val="002916B7"/>
    <w:rsid w:val="00347137"/>
    <w:rsid w:val="005145F4"/>
    <w:rsid w:val="005D6F3F"/>
    <w:rsid w:val="00681260"/>
    <w:rsid w:val="006A0E25"/>
    <w:rsid w:val="007F763B"/>
    <w:rsid w:val="00804852"/>
    <w:rsid w:val="00831EB8"/>
    <w:rsid w:val="0084056A"/>
    <w:rsid w:val="008E7AA7"/>
    <w:rsid w:val="009F5420"/>
    <w:rsid w:val="00A90AD6"/>
    <w:rsid w:val="00AD7101"/>
    <w:rsid w:val="00C94BFD"/>
    <w:rsid w:val="00C9723A"/>
    <w:rsid w:val="00E96BCD"/>
    <w:rsid w:val="00EA5AF1"/>
    <w:rsid w:val="00F8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84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Anzhela</cp:lastModifiedBy>
  <cp:revision>6</cp:revision>
  <dcterms:created xsi:type="dcterms:W3CDTF">2023-06-07T05:55:00Z</dcterms:created>
  <dcterms:modified xsi:type="dcterms:W3CDTF">2026-05-19T07:17:00Z</dcterms:modified>
</cp:coreProperties>
</file>